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342D9" w14:textId="77777777" w:rsidR="006236AF" w:rsidRPr="006236AF" w:rsidRDefault="006236AF" w:rsidP="006236A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236AF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7A88457C" w14:textId="77777777" w:rsidR="006236AF" w:rsidRPr="006236AF" w:rsidRDefault="006236AF" w:rsidP="006236A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236AF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58DEB143" w14:textId="77777777" w:rsidR="006236AF" w:rsidRPr="006236AF" w:rsidRDefault="006236AF" w:rsidP="006236A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236AF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7243440F" w14:textId="72DADAC6" w:rsidR="006236AF" w:rsidRDefault="006236AF" w:rsidP="006236A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236AF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5107C03C" w14:textId="1CA0EF3F" w:rsidR="00E1300E" w:rsidRPr="006236AF" w:rsidRDefault="00E1300E" w:rsidP="006236A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13.08.2025 № 5012</w:t>
      </w:r>
    </w:p>
    <w:p w14:paraId="5CEC5812" w14:textId="03F882DB" w:rsidR="00C343AE" w:rsidRPr="006236AF" w:rsidRDefault="00C343AE" w:rsidP="00C343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C0C57A" w14:textId="77777777" w:rsidR="00DD2805" w:rsidRPr="006236AF" w:rsidRDefault="00DD2805" w:rsidP="00C343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FB98FB" w14:textId="77777777" w:rsidR="00C343AE" w:rsidRPr="006236AF" w:rsidRDefault="00C343AE" w:rsidP="00C343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FBC3EB" w14:textId="77777777" w:rsidR="00C343AE" w:rsidRPr="006236AF" w:rsidRDefault="00C343AE" w:rsidP="00DD28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236AF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D981251" w14:textId="77777777" w:rsidR="00C343AE" w:rsidRPr="006236AF" w:rsidRDefault="00C343AE" w:rsidP="00DD28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236AF">
        <w:rPr>
          <w:rFonts w:ascii="Arial" w:hAnsi="Arial" w:cs="Arial"/>
          <w:sz w:val="24"/>
          <w:szCs w:val="24"/>
        </w:rPr>
        <w:t>Одинцовского городского округа Московской области «</w:t>
      </w:r>
      <w:bookmarkStart w:id="0" w:name="_Hlk139470522"/>
      <w:r w:rsidRPr="006236AF">
        <w:rPr>
          <w:rFonts w:ascii="Arial" w:hAnsi="Arial" w:cs="Arial"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политики» на 2023-2027 годы</w:t>
      </w:r>
      <w:bookmarkEnd w:id="0"/>
    </w:p>
    <w:p w14:paraId="7E03A8AE" w14:textId="77777777" w:rsidR="00C343AE" w:rsidRPr="006236AF" w:rsidRDefault="00C343AE" w:rsidP="00DD2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6B13C5" w14:textId="02D44E3A" w:rsidR="00C343AE" w:rsidRPr="006236AF" w:rsidRDefault="00073A30" w:rsidP="00DD28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36AF">
        <w:rPr>
          <w:rFonts w:ascii="Arial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634A19" w:rsidRPr="006236AF">
        <w:rPr>
          <w:rFonts w:ascii="Arial" w:hAnsi="Arial" w:cs="Arial"/>
          <w:sz w:val="24"/>
          <w:szCs w:val="24"/>
        </w:rPr>
        <w:t>в связи с изменением объемов финансирования</w:t>
      </w:r>
      <w:r w:rsidR="00634FAD" w:rsidRPr="006236AF">
        <w:rPr>
          <w:rFonts w:ascii="Arial" w:hAnsi="Arial" w:cs="Arial"/>
          <w:sz w:val="24"/>
          <w:szCs w:val="24"/>
        </w:rPr>
        <w:t xml:space="preserve"> </w:t>
      </w:r>
      <w:r w:rsidR="00634A19" w:rsidRPr="006236AF">
        <w:rPr>
          <w:rFonts w:ascii="Arial" w:hAnsi="Arial" w:cs="Arial"/>
          <w:sz w:val="24"/>
          <w:szCs w:val="24"/>
        </w:rPr>
        <w:t>на  202</w:t>
      </w:r>
      <w:r w:rsidR="00DE60CA" w:rsidRPr="006236AF">
        <w:rPr>
          <w:rFonts w:ascii="Arial" w:hAnsi="Arial" w:cs="Arial"/>
          <w:sz w:val="24"/>
          <w:szCs w:val="24"/>
        </w:rPr>
        <w:t>5</w:t>
      </w:r>
      <w:r w:rsidR="00FD67C6" w:rsidRPr="006236AF">
        <w:rPr>
          <w:rFonts w:ascii="Arial" w:hAnsi="Arial" w:cs="Arial"/>
          <w:sz w:val="24"/>
          <w:szCs w:val="24"/>
        </w:rPr>
        <w:t xml:space="preserve"> год</w:t>
      </w:r>
      <w:r w:rsidR="00634A19" w:rsidRPr="006236AF">
        <w:rPr>
          <w:rFonts w:ascii="Arial" w:hAnsi="Arial" w:cs="Arial"/>
          <w:sz w:val="24"/>
          <w:szCs w:val="24"/>
        </w:rPr>
        <w:t xml:space="preserve"> </w:t>
      </w:r>
      <w:r w:rsidR="00634FAD" w:rsidRPr="006236AF">
        <w:rPr>
          <w:rFonts w:ascii="Arial" w:hAnsi="Arial" w:cs="Arial"/>
          <w:sz w:val="24"/>
          <w:szCs w:val="24"/>
        </w:rPr>
        <w:t>мероприятий</w:t>
      </w:r>
      <w:r w:rsidR="009A61F0" w:rsidRPr="006236AF">
        <w:rPr>
          <w:rFonts w:ascii="Arial" w:hAnsi="Arial" w:cs="Arial"/>
          <w:sz w:val="24"/>
          <w:szCs w:val="24"/>
        </w:rPr>
        <w:t xml:space="preserve"> и результатов их выполнения подпрограммы 3</w:t>
      </w:r>
      <w:r w:rsidR="00FD67C6" w:rsidRPr="006236AF">
        <w:rPr>
          <w:rFonts w:ascii="Arial" w:hAnsi="Arial" w:cs="Arial"/>
          <w:sz w:val="24"/>
          <w:szCs w:val="24"/>
        </w:rPr>
        <w:t xml:space="preserve"> «Эффективное местное самоуправление»</w:t>
      </w:r>
      <w:r w:rsidR="00634FAD" w:rsidRPr="006236AF">
        <w:rPr>
          <w:rFonts w:ascii="Arial" w:hAnsi="Arial" w:cs="Arial"/>
          <w:sz w:val="24"/>
          <w:szCs w:val="24"/>
        </w:rPr>
        <w:t xml:space="preserve"> </w:t>
      </w:r>
      <w:r w:rsidR="00C343AE" w:rsidRPr="006236AF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 на 2023-2027 годы,</w:t>
      </w:r>
    </w:p>
    <w:p w14:paraId="3FE25072" w14:textId="77777777" w:rsidR="00C343AE" w:rsidRPr="006236AF" w:rsidRDefault="00C343AE" w:rsidP="00DD28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350432" w14:textId="77777777" w:rsidR="00C343AE" w:rsidRPr="006236AF" w:rsidRDefault="00C343AE" w:rsidP="00DD28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236AF">
        <w:rPr>
          <w:rFonts w:ascii="Arial" w:hAnsi="Arial" w:cs="Arial"/>
          <w:sz w:val="24"/>
          <w:szCs w:val="24"/>
        </w:rPr>
        <w:t>ПОСТАНОВЛЯЮ:</w:t>
      </w:r>
    </w:p>
    <w:p w14:paraId="54EEE9C0" w14:textId="77777777" w:rsidR="00C343AE" w:rsidRPr="006236AF" w:rsidRDefault="00C343AE" w:rsidP="00DD28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8A40B1" w14:textId="5285D4B0" w:rsidR="00C343AE" w:rsidRPr="006236AF" w:rsidRDefault="00C343AE" w:rsidP="00DD2805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Arial" w:eastAsia="Arial" w:hAnsi="Arial" w:cs="Arial"/>
          <w:sz w:val="24"/>
          <w:szCs w:val="24"/>
        </w:rPr>
      </w:pPr>
      <w:r w:rsidRPr="006236AF">
        <w:rPr>
          <w:rFonts w:ascii="Arial" w:eastAsia="Arial" w:hAnsi="Arial" w:cs="Arial"/>
          <w:sz w:val="24"/>
          <w:szCs w:val="24"/>
        </w:rPr>
        <w:t xml:space="preserve">1. Внести в муниципальную программу Одинцовского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 на 2023-2027 годы, утвержденную постановлением Администрации Одинцовского городского округа Московской области от 18.11.2022 № 6836 (в редакции от </w:t>
      </w:r>
      <w:r w:rsidR="00F6653A" w:rsidRPr="006236AF">
        <w:rPr>
          <w:rFonts w:ascii="Arial" w:eastAsia="Arial" w:hAnsi="Arial" w:cs="Arial"/>
          <w:sz w:val="24"/>
          <w:szCs w:val="24"/>
        </w:rPr>
        <w:t>27.03.2025 № 1812</w:t>
      </w:r>
      <w:r w:rsidRPr="006236AF">
        <w:rPr>
          <w:rFonts w:ascii="Arial" w:eastAsia="Arial" w:hAnsi="Arial" w:cs="Arial"/>
          <w:sz w:val="24"/>
          <w:szCs w:val="24"/>
        </w:rPr>
        <w:t>) (далее – Муниципальная программа), следующие изменения:</w:t>
      </w:r>
    </w:p>
    <w:p w14:paraId="3AE604F1" w14:textId="1FE8A6BD" w:rsidR="005A0AD4" w:rsidRPr="006236AF" w:rsidRDefault="00C343AE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Arial" w:eastAsia="Arial" w:hAnsi="Arial" w:cs="Arial"/>
          <w:sz w:val="24"/>
          <w:szCs w:val="24"/>
        </w:rPr>
      </w:pPr>
      <w:r w:rsidRPr="006236AF">
        <w:rPr>
          <w:rFonts w:ascii="Arial" w:eastAsia="Arial" w:hAnsi="Arial" w:cs="Arial"/>
          <w:sz w:val="24"/>
          <w:szCs w:val="24"/>
        </w:rPr>
        <w:t xml:space="preserve">1) </w:t>
      </w:r>
      <w:r w:rsidR="00FD67C6" w:rsidRPr="006236AF">
        <w:rPr>
          <w:rFonts w:ascii="Arial" w:eastAsia="Arial" w:hAnsi="Arial" w:cs="Arial"/>
          <w:sz w:val="24"/>
          <w:szCs w:val="24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</w:t>
      </w:r>
      <w:r w:rsidR="009A61F0" w:rsidRPr="006236AF">
        <w:rPr>
          <w:rFonts w:ascii="Arial" w:eastAsia="Arial" w:hAnsi="Arial" w:cs="Arial"/>
          <w:sz w:val="24"/>
          <w:szCs w:val="24"/>
        </w:rPr>
        <w:t>»</w:t>
      </w:r>
      <w:r w:rsidR="00FD67C6" w:rsidRPr="006236AF">
        <w:rPr>
          <w:rFonts w:ascii="Arial" w:eastAsia="Arial" w:hAnsi="Arial" w:cs="Arial"/>
          <w:sz w:val="24"/>
          <w:szCs w:val="24"/>
        </w:rPr>
        <w:t xml:space="preserve"> изложить в следующей редакции:</w:t>
      </w:r>
    </w:p>
    <w:p w14:paraId="54999999" w14:textId="0A796E8F" w:rsidR="00FD67C6" w:rsidRPr="006236AF" w:rsidRDefault="00FD67C6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Arial" w:eastAsia="Arial" w:hAnsi="Arial" w:cs="Arial"/>
          <w:sz w:val="24"/>
          <w:szCs w:val="24"/>
        </w:rPr>
      </w:pPr>
      <w:r w:rsidRPr="006236AF">
        <w:rPr>
          <w:rFonts w:ascii="Arial" w:eastAsia="Arial" w:hAnsi="Arial" w:cs="Arial"/>
          <w:sz w:val="24"/>
          <w:szCs w:val="24"/>
        </w:rPr>
        <w:t>«</w:t>
      </w:r>
    </w:p>
    <w:tbl>
      <w:tblPr>
        <w:tblStyle w:val="a4"/>
        <w:tblW w:w="102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73"/>
        <w:gridCol w:w="1256"/>
        <w:gridCol w:w="1256"/>
        <w:gridCol w:w="1256"/>
        <w:gridCol w:w="1255"/>
        <w:gridCol w:w="1255"/>
        <w:gridCol w:w="1255"/>
      </w:tblGrid>
      <w:tr w:rsidR="001043D7" w:rsidRPr="006236AF" w14:paraId="3AD2613D" w14:textId="7FC65899" w:rsidTr="00623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</w:tcPr>
          <w:p w14:paraId="5CE2B2AB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   муниципальной программы, в том числе по годам реализации программы (тыс. руб.)</w:t>
            </w:r>
          </w:p>
        </w:tc>
        <w:tc>
          <w:tcPr>
            <w:tcW w:w="615" w:type="pct"/>
          </w:tcPr>
          <w:p w14:paraId="7FED295A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48585CBA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15" w:type="pct"/>
          </w:tcPr>
          <w:p w14:paraId="00EA2F4E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33256DBF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15" w:type="pct"/>
          </w:tcPr>
          <w:p w14:paraId="3DF00AE2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3CDE64EB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1043D7" w:rsidRPr="006236AF" w14:paraId="204C682D" w14:textId="38272A2D" w:rsidTr="006236AF">
        <w:trPr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</w:tcPr>
          <w:p w14:paraId="33E94125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F612" w14:textId="4FDF78EF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10 835,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34200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0CAE9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45133A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75F4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0254" w14:textId="4B2F4E5A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10 603,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31900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57E9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232,02300</w:t>
            </w:r>
          </w:p>
        </w:tc>
      </w:tr>
      <w:tr w:rsidR="001043D7" w:rsidRPr="006236AF" w14:paraId="6ED791F4" w14:textId="2EC3C949" w:rsidTr="00623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</w:tcPr>
          <w:p w14:paraId="2E455AB8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0C8D" w14:textId="26CD38A1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52 984,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57000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C508C" w14:textId="07DE1326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16 591,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ABDBD" w14:textId="6D9152B9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16 467,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54000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BBF4" w14:textId="5896EA85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19 925,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83000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2D46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A1A9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3D7" w:rsidRPr="006236AF" w14:paraId="320E6E2D" w14:textId="33631EE8" w:rsidTr="006236AF">
        <w:trPr>
          <w:trHeight w:val="6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</w:tcPr>
          <w:p w14:paraId="5F073B5E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7D8F" w14:textId="542DD902" w:rsidR="00DC192D" w:rsidRPr="006236AF" w:rsidRDefault="009A61F0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816 393,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90192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6ACD0" w14:textId="62783760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204 236,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74158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0ADE8" w14:textId="38F142A8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166 909,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30034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9159" w14:textId="47C507C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154 157,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86000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C4AB" w14:textId="6CC83FF9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145 545,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BCF2" w14:textId="594B15C3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145 545,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00000</w:t>
            </w:r>
          </w:p>
        </w:tc>
      </w:tr>
      <w:tr w:rsidR="001043D7" w:rsidRPr="006236AF" w14:paraId="564A8D2C" w14:textId="74856E09" w:rsidTr="00623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</w:tcPr>
          <w:p w14:paraId="6EA57B27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79F5" w14:textId="6F22866A" w:rsidR="00DC192D" w:rsidRPr="006236AF" w:rsidRDefault="009A61F0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861,41000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D9056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6EF0A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265,17000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0429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325,14000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7535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5AB3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1043D7" w:rsidRPr="006236AF" w14:paraId="6B5C2A05" w14:textId="1F0C4328" w:rsidTr="006236AF">
        <w:trPr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</w:tcPr>
          <w:p w14:paraId="0516AC7A" w14:textId="77777777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 по годам: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6F7A" w14:textId="1572CE85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881 075,</w:t>
            </w: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22392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88D24" w14:textId="70697CA9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221 099,</w:t>
            </w: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04158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B4E2F" w14:textId="19E05004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183 642,</w:t>
            </w: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01034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2C15" w14:textId="599EE14D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174 408,</w:t>
            </w: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83000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CE4A" w14:textId="3F363D0F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156 148,</w:t>
            </w: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31900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AA41" w14:textId="1ED14C7B" w:rsidR="00DC192D" w:rsidRPr="006236AF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145 777,</w:t>
            </w: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02300</w:t>
            </w:r>
          </w:p>
        </w:tc>
      </w:tr>
    </w:tbl>
    <w:p w14:paraId="01D363AE" w14:textId="4ACE4278" w:rsidR="00FD67C6" w:rsidRPr="006236AF" w:rsidRDefault="001043D7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Arial" w:eastAsia="Arial" w:hAnsi="Arial" w:cs="Arial"/>
          <w:sz w:val="24"/>
          <w:szCs w:val="24"/>
        </w:rPr>
      </w:pPr>
      <w:r w:rsidRPr="006236AF">
        <w:rPr>
          <w:rFonts w:ascii="Arial" w:eastAsia="Arial" w:hAnsi="Arial" w:cs="Arial"/>
          <w:sz w:val="24"/>
          <w:szCs w:val="24"/>
        </w:rPr>
        <w:tab/>
      </w:r>
      <w:r w:rsidRPr="006236AF">
        <w:rPr>
          <w:rFonts w:ascii="Arial" w:eastAsia="Arial" w:hAnsi="Arial" w:cs="Arial"/>
          <w:sz w:val="24"/>
          <w:szCs w:val="24"/>
        </w:rPr>
        <w:tab/>
      </w:r>
      <w:r w:rsidRPr="006236AF">
        <w:rPr>
          <w:rFonts w:ascii="Arial" w:eastAsia="Arial" w:hAnsi="Arial" w:cs="Arial"/>
          <w:sz w:val="24"/>
          <w:szCs w:val="24"/>
        </w:rPr>
        <w:tab/>
      </w:r>
      <w:r w:rsidRPr="006236AF">
        <w:rPr>
          <w:rFonts w:ascii="Arial" w:eastAsia="Arial" w:hAnsi="Arial" w:cs="Arial"/>
          <w:sz w:val="24"/>
          <w:szCs w:val="24"/>
        </w:rPr>
        <w:tab/>
      </w:r>
      <w:r w:rsidRPr="006236AF">
        <w:rPr>
          <w:rFonts w:ascii="Arial" w:eastAsia="Arial" w:hAnsi="Arial" w:cs="Arial"/>
          <w:sz w:val="24"/>
          <w:szCs w:val="24"/>
        </w:rPr>
        <w:tab/>
      </w:r>
      <w:r w:rsidRPr="006236AF">
        <w:rPr>
          <w:rFonts w:ascii="Arial" w:eastAsia="Arial" w:hAnsi="Arial" w:cs="Arial"/>
          <w:sz w:val="24"/>
          <w:szCs w:val="24"/>
        </w:rPr>
        <w:tab/>
        <w:t xml:space="preserve">         »;</w:t>
      </w:r>
    </w:p>
    <w:p w14:paraId="352031BF" w14:textId="7951582A" w:rsidR="009D2FF0" w:rsidRPr="006236AF" w:rsidRDefault="001533D6" w:rsidP="009D2FF0">
      <w:pPr>
        <w:tabs>
          <w:tab w:val="left" w:pos="360"/>
          <w:tab w:val="right" w:pos="4962"/>
        </w:tabs>
        <w:spacing w:before="40" w:after="40" w:line="240" w:lineRule="auto"/>
        <w:ind w:firstLine="709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6236AF">
        <w:rPr>
          <w:rFonts w:ascii="Arial" w:eastAsia="Arial" w:hAnsi="Arial" w:cs="Arial"/>
          <w:sz w:val="24"/>
          <w:szCs w:val="24"/>
        </w:rPr>
        <w:t>2</w:t>
      </w:r>
      <w:r w:rsidR="009D2FF0" w:rsidRPr="006236AF">
        <w:rPr>
          <w:rFonts w:ascii="Arial" w:eastAsia="Arial" w:hAnsi="Arial" w:cs="Arial"/>
          <w:sz w:val="24"/>
          <w:szCs w:val="24"/>
        </w:rPr>
        <w:t>) приложени</w:t>
      </w:r>
      <w:r w:rsidR="001043D7" w:rsidRPr="006236AF">
        <w:rPr>
          <w:rFonts w:ascii="Arial" w:eastAsia="Arial" w:hAnsi="Arial" w:cs="Arial"/>
          <w:sz w:val="24"/>
          <w:szCs w:val="24"/>
        </w:rPr>
        <w:t>е</w:t>
      </w:r>
      <w:r w:rsidR="009D2FF0" w:rsidRPr="006236AF">
        <w:rPr>
          <w:rFonts w:ascii="Arial" w:eastAsia="Arial" w:hAnsi="Arial" w:cs="Arial"/>
          <w:sz w:val="24"/>
          <w:szCs w:val="24"/>
        </w:rPr>
        <w:t xml:space="preserve"> 1</w:t>
      </w:r>
      <w:r w:rsidR="00F77C40" w:rsidRPr="006236AF">
        <w:rPr>
          <w:rFonts w:ascii="Arial" w:eastAsia="Arial" w:hAnsi="Arial" w:cs="Arial"/>
          <w:sz w:val="24"/>
          <w:szCs w:val="24"/>
        </w:rPr>
        <w:t xml:space="preserve"> </w:t>
      </w:r>
      <w:r w:rsidR="009D2FF0" w:rsidRPr="006236AF">
        <w:rPr>
          <w:rFonts w:ascii="Arial" w:eastAsia="Arial" w:hAnsi="Arial" w:cs="Arial"/>
          <w:sz w:val="24"/>
          <w:szCs w:val="24"/>
        </w:rPr>
        <w:t xml:space="preserve">к Муниципальной программе изложить в редакции согласно </w:t>
      </w:r>
      <w:proofErr w:type="gramStart"/>
      <w:r w:rsidR="009D2FF0" w:rsidRPr="006236AF">
        <w:rPr>
          <w:rFonts w:ascii="Arial" w:eastAsia="Arial" w:hAnsi="Arial" w:cs="Arial"/>
          <w:sz w:val="24"/>
          <w:szCs w:val="24"/>
        </w:rPr>
        <w:t>приложени</w:t>
      </w:r>
      <w:r w:rsidR="00F77C40" w:rsidRPr="006236AF">
        <w:rPr>
          <w:rFonts w:ascii="Arial" w:eastAsia="Arial" w:hAnsi="Arial" w:cs="Arial"/>
          <w:sz w:val="24"/>
          <w:szCs w:val="24"/>
        </w:rPr>
        <w:t>ю</w:t>
      </w:r>
      <w:proofErr w:type="gramEnd"/>
      <w:r w:rsidR="00F77C40" w:rsidRPr="006236AF">
        <w:rPr>
          <w:rFonts w:ascii="Arial" w:eastAsia="Arial" w:hAnsi="Arial" w:cs="Arial"/>
          <w:sz w:val="24"/>
          <w:szCs w:val="24"/>
        </w:rPr>
        <w:t xml:space="preserve"> </w:t>
      </w:r>
      <w:r w:rsidR="009D2FF0" w:rsidRPr="006236AF">
        <w:rPr>
          <w:rFonts w:ascii="Arial" w:eastAsia="Arial" w:hAnsi="Arial" w:cs="Arial"/>
          <w:sz w:val="24"/>
          <w:szCs w:val="24"/>
        </w:rPr>
        <w:t>к настоящему постановлению.</w:t>
      </w:r>
    </w:p>
    <w:p w14:paraId="78FF5EF6" w14:textId="4607CFF7" w:rsidR="00430BBF" w:rsidRPr="006236AF" w:rsidRDefault="00C343AE" w:rsidP="001043D7">
      <w:pPr>
        <w:tabs>
          <w:tab w:val="left" w:pos="360"/>
          <w:tab w:val="right" w:pos="4962"/>
        </w:tabs>
        <w:spacing w:before="40" w:after="40" w:line="240" w:lineRule="auto"/>
        <w:ind w:firstLine="709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6236AF">
        <w:rPr>
          <w:rFonts w:ascii="Arial" w:eastAsia="Arial" w:hAnsi="Arial" w:cs="Arial"/>
          <w:sz w:val="24"/>
          <w:szCs w:val="24"/>
        </w:rPr>
        <w:t xml:space="preserve">2. </w:t>
      </w:r>
      <w:r w:rsidR="00972AFF" w:rsidRPr="006236AF">
        <w:rPr>
          <w:rFonts w:ascii="Arial" w:eastAsia="Arial" w:hAnsi="Arial" w:cs="Arial"/>
          <w:sz w:val="24"/>
          <w:szCs w:val="24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5157FFFD" w14:textId="77777777" w:rsidR="00C343AE" w:rsidRPr="006236AF" w:rsidRDefault="00C343AE" w:rsidP="00DD2805">
      <w:pPr>
        <w:pStyle w:val="a3"/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6236AF">
        <w:rPr>
          <w:rFonts w:ascii="Arial" w:eastAsia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38047DD4" w14:textId="0699BBCE" w:rsidR="00C343AE" w:rsidRPr="006236AF" w:rsidRDefault="00C343AE" w:rsidP="00DD2805">
      <w:pPr>
        <w:pStyle w:val="a3"/>
        <w:spacing w:after="0" w:line="240" w:lineRule="auto"/>
        <w:ind w:left="928"/>
        <w:jc w:val="both"/>
        <w:rPr>
          <w:rFonts w:ascii="Arial" w:hAnsi="Arial" w:cs="Arial"/>
          <w:sz w:val="24"/>
          <w:szCs w:val="24"/>
        </w:rPr>
      </w:pPr>
    </w:p>
    <w:p w14:paraId="52C68F19" w14:textId="77777777" w:rsidR="00C343AE" w:rsidRPr="006236AF" w:rsidRDefault="00C343AE" w:rsidP="00DD2805">
      <w:pPr>
        <w:pStyle w:val="a3"/>
        <w:spacing w:after="0" w:line="240" w:lineRule="auto"/>
        <w:ind w:left="928"/>
        <w:jc w:val="both"/>
        <w:rPr>
          <w:rFonts w:ascii="Arial" w:hAnsi="Arial" w:cs="Arial"/>
          <w:sz w:val="24"/>
          <w:szCs w:val="24"/>
        </w:rPr>
      </w:pPr>
    </w:p>
    <w:p w14:paraId="3970BADE" w14:textId="26DCCCC1" w:rsidR="006A7294" w:rsidRPr="006236AF" w:rsidRDefault="00C343AE" w:rsidP="006A729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36AF">
        <w:rPr>
          <w:rFonts w:ascii="Arial" w:eastAsia="Calibri" w:hAnsi="Arial" w:cs="Arial"/>
          <w:sz w:val="24"/>
          <w:szCs w:val="24"/>
        </w:rPr>
        <w:t xml:space="preserve">Глава Одинцовского городского округа                   </w:t>
      </w:r>
      <w:r w:rsidR="006236AF">
        <w:rPr>
          <w:rFonts w:ascii="Arial" w:eastAsia="Calibri" w:hAnsi="Arial" w:cs="Arial"/>
          <w:sz w:val="24"/>
          <w:szCs w:val="24"/>
        </w:rPr>
        <w:t xml:space="preserve">          </w:t>
      </w:r>
      <w:r w:rsidRPr="006236AF">
        <w:rPr>
          <w:rFonts w:ascii="Arial" w:eastAsia="Calibri" w:hAnsi="Arial" w:cs="Arial"/>
          <w:sz w:val="24"/>
          <w:szCs w:val="24"/>
        </w:rPr>
        <w:t xml:space="preserve">                          А.Р. Иванов</w:t>
      </w:r>
    </w:p>
    <w:p w14:paraId="69FC11E8" w14:textId="0647E918" w:rsidR="00275BF2" w:rsidRPr="006236AF" w:rsidRDefault="00275BF2" w:rsidP="006A729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AD79771" w14:textId="77777777" w:rsidR="006236AF" w:rsidRPr="006236AF" w:rsidRDefault="006236AF">
      <w:pPr>
        <w:rPr>
          <w:rFonts w:ascii="Arial" w:hAnsi="Arial" w:cs="Arial"/>
          <w:sz w:val="24"/>
          <w:szCs w:val="24"/>
        </w:rPr>
        <w:sectPr w:rsidR="006236AF" w:rsidRPr="006236AF" w:rsidSect="006236AF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6236AF" w:rsidRPr="006236AF" w14:paraId="344A10E3" w14:textId="77777777" w:rsidTr="006236AF">
        <w:trPr>
          <w:trHeight w:val="1843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DDA547" w14:textId="3E1E87D8" w:rsidR="006236AF" w:rsidRPr="006236AF" w:rsidRDefault="006236AF" w:rsidP="006236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постановлению Администрации 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Московск</w:t>
            </w:r>
            <w:r w:rsidR="00E130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 области</w:t>
            </w:r>
            <w:r w:rsidR="00E130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13.08.2025</w:t>
            </w:r>
            <w:bookmarkStart w:id="1" w:name="_GoBack"/>
            <w:bookmarkEnd w:id="1"/>
            <w:r w:rsidR="00E130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5012</w:t>
            </w:r>
          </w:p>
          <w:p w14:paraId="4B1308EC" w14:textId="131A5A7B" w:rsidR="006236AF" w:rsidRPr="006236AF" w:rsidRDefault="006236AF" w:rsidP="006236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«Приложение 1 к муниципальной программе</w:t>
            </w:r>
          </w:p>
        </w:tc>
      </w:tr>
    </w:tbl>
    <w:p w14:paraId="71B57B80" w14:textId="77777777" w:rsidR="006236AF" w:rsidRPr="006236AF" w:rsidRDefault="006236AF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03"/>
        <w:gridCol w:w="2398"/>
        <w:gridCol w:w="1268"/>
        <w:gridCol w:w="1585"/>
        <w:gridCol w:w="1030"/>
        <w:gridCol w:w="1030"/>
        <w:gridCol w:w="1030"/>
        <w:gridCol w:w="599"/>
        <w:gridCol w:w="504"/>
        <w:gridCol w:w="504"/>
        <w:gridCol w:w="504"/>
        <w:gridCol w:w="504"/>
        <w:gridCol w:w="1030"/>
        <w:gridCol w:w="1030"/>
        <w:gridCol w:w="1618"/>
      </w:tblGrid>
      <w:tr w:rsidR="006236AF" w:rsidRPr="006236AF" w14:paraId="7A280842" w14:textId="77777777" w:rsidTr="006236AF">
        <w:trPr>
          <w:trHeight w:val="9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DF4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83FE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Перечень мероприятий муниципальной программы Одинцовского городского округа Московской области </w:t>
            </w: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</w:tr>
      <w:tr w:rsidR="006236AF" w:rsidRPr="006236AF" w14:paraId="43AAA5F9" w14:textId="77777777" w:rsidTr="006236AF">
        <w:trPr>
          <w:trHeight w:val="8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C48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9FA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821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7D9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6CB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6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A42C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C32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6236AF" w:rsidRPr="006236AF" w14:paraId="3E2891EA" w14:textId="77777777" w:rsidTr="006236AF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2B4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48B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324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DF4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5D5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4B57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1539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FBF4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422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EA0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AF5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236AF" w:rsidRPr="006236AF" w14:paraId="5AEE9EC6" w14:textId="77777777" w:rsidTr="006236AF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8F8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1FD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116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F45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33E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CE24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1DB4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69EB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86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8B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600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6236AF" w:rsidRPr="006236AF" w14:paraId="3D743E0E" w14:textId="77777777" w:rsidTr="006236AF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DF9C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1. "Развитие системы информирования населения о деятельности органов местного самоуправления муниципального образования Московской области, создание доступной современной </w:t>
            </w:r>
            <w:proofErr w:type="spellStart"/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6236AF" w:rsidRPr="006236AF" w14:paraId="79FAA71C" w14:textId="77777777" w:rsidTr="006236AF">
        <w:trPr>
          <w:trHeight w:val="16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751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545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5F8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C60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3B1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150 088,22468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673F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40 835,75384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BBFE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28 324,47084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E778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26 976,00000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87A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26 976,00000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BC6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26 976,00000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C35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6E207D96" w14:textId="77777777" w:rsidTr="006236AF">
        <w:trPr>
          <w:trHeight w:val="29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DA7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629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мессенджеров, e-</w:t>
            </w:r>
            <w:proofErr w:type="spellStart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-рассылок, SMS-информирования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1B8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569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DAA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358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E609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C9E6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BB6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19C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486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6236AF" w:rsidRPr="006236AF" w14:paraId="5B1C0BDA" w14:textId="77777777" w:rsidTr="006236AF">
        <w:trPr>
          <w:trHeight w:val="6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EE73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90F6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Информационные материалы </w:t>
            </w:r>
            <w:proofErr w:type="gramStart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изготовлены  и</w:t>
            </w:r>
            <w:proofErr w:type="gramEnd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размещены в социальных сетях, мессенджерах, направленны по электронной почте, смс (адресная рассылка). Штука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0EE5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32B5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458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2A3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94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22F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0B4D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D57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91B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347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22D2DF3F" w14:textId="77777777" w:rsidTr="006236AF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F9AD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2F7A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29BB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C156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E793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D40F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24BF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88BA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98D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CCF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F24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544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2B1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3C7C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4321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20D7D98F" w14:textId="77777777" w:rsidTr="006236AF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B389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70EB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C40B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CB70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5B7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CE9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3D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775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736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A6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AE6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29C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C3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3C7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7D08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23DAF844" w14:textId="77777777" w:rsidTr="006236AF">
        <w:trPr>
          <w:trHeight w:val="30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08D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A57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01.02.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429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459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4D7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25 120,47500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F7C8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3 996,00000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9775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3 124,47500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47A8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8E2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FA0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ED0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6236AF" w:rsidRPr="006236AF" w14:paraId="3D7D546A" w14:textId="77777777" w:rsidTr="006236AF">
        <w:trPr>
          <w:trHeight w:val="6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73109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F1F3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Информационные материалы </w:t>
            </w:r>
            <w:proofErr w:type="gramStart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изготовлены  и</w:t>
            </w:r>
            <w:proofErr w:type="gramEnd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размещены в сетевых изданиях. Штука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6D053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6F4FA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869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4A2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32E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A0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12A2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8D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A41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0BC1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2B71A173" w14:textId="77777777" w:rsidTr="006236AF">
        <w:trPr>
          <w:trHeight w:val="6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C42F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2037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C41E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9FC6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184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E092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0E65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1900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BF6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6CA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BF7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598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92CB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63E6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3E26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1635AEAA" w14:textId="77777777" w:rsidTr="006236AF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816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F66D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82E1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C7A0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14D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9CE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F60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03F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249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BDB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1D2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1F5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235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B44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C8C7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717A2BE2" w14:textId="77777777" w:rsidTr="006236AF">
        <w:trPr>
          <w:trHeight w:val="37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65C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821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01.03.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D34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B2A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113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112 367,99168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6C65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25 079,99584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4FE5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25 079,99584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CCB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20 256,00000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524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20 976,00000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912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20 976,00000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C4A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6236AF" w:rsidRPr="006236AF" w14:paraId="193E383D" w14:textId="77777777" w:rsidTr="006236AF">
        <w:trPr>
          <w:trHeight w:val="6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F2688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1AEF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Осуществлено изготовление и </w:t>
            </w:r>
            <w:proofErr w:type="gramStart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распространение  </w:t>
            </w:r>
            <w:proofErr w:type="spellStart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телематериалов</w:t>
            </w:r>
            <w:proofErr w:type="spellEnd"/>
            <w:proofErr w:type="gramEnd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 основных событиях социально-экономического развития, общественно-политической жизни, освещение деятельности. Минута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C2B13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15899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FE9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7D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EB0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CEB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4853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926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6A2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E751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1DAECC56" w14:textId="77777777" w:rsidTr="006236AF">
        <w:trPr>
          <w:trHeight w:val="8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49F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1447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D7A7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08FF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F8A9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47B9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5A37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E2AF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E18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0C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A30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989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EB5A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FD1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86BD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431D5A95" w14:textId="77777777" w:rsidTr="006236AF">
        <w:trPr>
          <w:trHeight w:val="5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1CAE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284B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520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6AAA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B2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353 000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D41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B7D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86C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26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F05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905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968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831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ED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F78E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445E0EFB" w14:textId="77777777" w:rsidTr="006236AF">
        <w:trPr>
          <w:trHeight w:val="25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CFD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FA9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01.04. 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901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FFD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0FD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B3CB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5064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DDA4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E0D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368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CF3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6236AF" w:rsidRPr="006236AF" w14:paraId="716ACBC8" w14:textId="77777777" w:rsidTr="006236AF">
        <w:trPr>
          <w:trHeight w:val="55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71996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163B8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Осуществлено изготовление и распространение радиоматериалов об основных событиях социально-экономического развития, общественно-политической жизни, освещение деятельности. Минута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F5F48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B35E2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AA7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0B2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875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0D3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7A1D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B0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324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85F09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56290B81" w14:textId="77777777" w:rsidTr="006236AF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8A11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86BF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375B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7DF2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87D5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D1F7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DD0A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8E2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8FE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A42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431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717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DDCB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8F1B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E74F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4A7A1818" w14:textId="77777777" w:rsidTr="006236AF">
        <w:trPr>
          <w:trHeight w:val="7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B386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0319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A79A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96CF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C24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247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034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CC6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C4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98B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99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BF7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F97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7ED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A555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1835DB7C" w14:textId="77777777" w:rsidTr="006236AF">
        <w:trPr>
          <w:trHeight w:val="21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30D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F6C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01.05.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48F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196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417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11 759,75800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3538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11 759,75800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86D5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496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6B2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BCD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5FB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6236AF" w:rsidRPr="006236AF" w14:paraId="511FFA3A" w14:textId="77777777" w:rsidTr="006236AF">
        <w:trPr>
          <w:trHeight w:val="40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31E74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81A63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Информационные материалы </w:t>
            </w:r>
            <w:proofErr w:type="gramStart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изготовлены  и</w:t>
            </w:r>
            <w:proofErr w:type="gramEnd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размещены в печатных СМИ. Штука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D1901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92EBC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D8B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862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68B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6F6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63C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032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152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0EA01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088B2D8C" w14:textId="77777777" w:rsidTr="006236AF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F708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D466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3E42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5295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0327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F81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663A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A84B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3CE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0F2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55E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9AF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300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4193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76F0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64A27590" w14:textId="77777777" w:rsidTr="006236AF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F0AC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D79F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CD45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BF9A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78C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573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76F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3B4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F1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77B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A5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E72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36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0F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89BE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676193CB" w14:textId="77777777" w:rsidTr="006236AF">
        <w:trPr>
          <w:trHeight w:val="48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5046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7D81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Осуществлено издание печатного СМИ </w:t>
            </w:r>
            <w:proofErr w:type="gramStart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 нормативно</w:t>
            </w:r>
            <w:proofErr w:type="gramEnd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правовыми актами и официальной информацией  муниципального образования Московской области. Печатный лист. Штука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FA967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A58F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B5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398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3F1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6A9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BB63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240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238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76C4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4B4C4B5F" w14:textId="77777777" w:rsidTr="006236AF">
        <w:trPr>
          <w:trHeight w:val="3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FAED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3044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8355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4309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9CC3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CBB2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276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84D4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1CE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77B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E73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227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CC72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1611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75A9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65AAD007" w14:textId="77777777" w:rsidTr="006236AF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44B8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A04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CD2D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22BC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FDD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3 264 000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EB9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461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921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070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192 000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5CA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521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591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3A5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447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17FA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1AFB86E7" w14:textId="77777777" w:rsidTr="006236AF">
        <w:trPr>
          <w:trHeight w:val="4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9CB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1D1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01.07.</w:t>
            </w: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A1D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835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1FA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55D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6236AF" w:rsidRPr="006236AF" w14:paraId="38B6DCF0" w14:textId="77777777" w:rsidTr="006236AF">
        <w:trPr>
          <w:trHeight w:val="46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72FA1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0808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Осуществлено издание печатной продукции о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деятельности. Штука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045F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7E22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7CB7F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AA032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47BE2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562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33DF4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0A4B3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53AE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E17E4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3D86A89A" w14:textId="77777777" w:rsidTr="006236AF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6A6F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16D3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8868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D492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B1C1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101B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C547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0A0B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35A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E39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F4B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2C4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CABB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4F0F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DDB6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2B499E8F" w14:textId="77777777" w:rsidTr="006236AF">
        <w:trPr>
          <w:trHeight w:val="23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EFFE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C003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C40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93BC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D38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B4B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64F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3B7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EEA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DC1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E3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919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90D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3E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9763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078583E6" w14:textId="77777777" w:rsidTr="006236AF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A7B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1A8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07.</w:t>
            </w: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A15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101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51B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85 177,65517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205B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32 719,58654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3143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12 332,06863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AE22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12 922,00000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2AF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13 602,00000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F05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13 602,00000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4D6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6155F9BE" w14:textId="77777777" w:rsidTr="006236AF">
        <w:trPr>
          <w:trHeight w:val="34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BE5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A4E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07.01.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888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EBD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B62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50 542,85570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7A7F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25 592,57570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4B37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6 236,28000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576D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6 230,00000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8F5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6 242,00000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AF7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6 242,00000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2E8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контроля за наружной рекламой и художественным оформлением зданий</w:t>
            </w:r>
          </w:p>
        </w:tc>
      </w:tr>
      <w:tr w:rsidR="006236AF" w:rsidRPr="006236AF" w14:paraId="62891F9D" w14:textId="77777777" w:rsidTr="006236AF">
        <w:trPr>
          <w:trHeight w:val="48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AC70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929C6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Рекламные конструкции размещены в соответствии со схемой размещения рекламных конструкций Московской области. Единица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86159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F758A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241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68A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DB2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576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C0EA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5A5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387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18EEA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25DDA2EF" w14:textId="77777777" w:rsidTr="006236AF">
        <w:trPr>
          <w:trHeight w:val="5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EAFC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A57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B5C5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33F3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CFC3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5B98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A61A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2258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8E2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58A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69B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642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CC0B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A8A1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185F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3F5DF530" w14:textId="77777777" w:rsidTr="006236AF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07FD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647B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9BF5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E960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BB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4E4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632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1A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32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AD6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F1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8F6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AB3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A21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B2EC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65B62ACD" w14:textId="77777777" w:rsidTr="006236AF">
        <w:trPr>
          <w:trHeight w:val="51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001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468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07.02.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                                       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2F7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DFF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C48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5 939,00000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4DCF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E921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828,00000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6DDA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1 229,00000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7DE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9A0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E45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контроля за наружной рекламой и художественным оформлением зданий</w:t>
            </w:r>
          </w:p>
        </w:tc>
      </w:tr>
      <w:tr w:rsidR="006236AF" w:rsidRPr="006236AF" w14:paraId="7D4D0493" w14:textId="77777777" w:rsidTr="006236AF">
        <w:trPr>
          <w:trHeight w:val="6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94F4D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815A9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мероприятия, которым </w:t>
            </w:r>
            <w:proofErr w:type="gramStart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 праздничное</w:t>
            </w:r>
            <w:proofErr w:type="gramEnd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/тематическое оформление на территории муниципального образования Московской области. Единица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7DD43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43D92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F24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704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3AC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1E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D63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7FC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05A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1798C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48FCD012" w14:textId="77777777" w:rsidTr="006236AF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5660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7E04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4C7F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6ED1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39B2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4C9D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F20E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D3C4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D9F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E47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07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24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2EAC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6358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0565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4A6716C2" w14:textId="77777777" w:rsidTr="006236A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7308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DC41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9B69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FD80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CF3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A48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F12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74E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C48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A69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27C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BC2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0D7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438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4B16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0AE3C5F3" w14:textId="77777777" w:rsidTr="006236AF">
        <w:trPr>
          <w:trHeight w:val="26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F5D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A32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07.03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    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6A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566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C0C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28 695,79947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05D5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5 833,01084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925E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5 267,78863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ECB6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5 463,00000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89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6 066,00000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78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6 066,00000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534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контроля за наружной рекламой и художественным оформлением зданий</w:t>
            </w:r>
          </w:p>
        </w:tc>
      </w:tr>
      <w:tr w:rsidR="006236AF" w:rsidRPr="006236AF" w14:paraId="20E10BB8" w14:textId="77777777" w:rsidTr="006236AF">
        <w:trPr>
          <w:trHeight w:val="42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2DACE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4E170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рекламно-информационные кампании в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муниципальном образовании Московской области. Единица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D5E82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37984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990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F10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253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2F2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F12D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490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79D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B0275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1FE241FF" w14:textId="77777777" w:rsidTr="006236AF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5BA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C5E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0C7A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902A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989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93C0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11B4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0763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0CC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E36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2B4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6B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8EC0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4B9D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B38E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772B1BFB" w14:textId="77777777" w:rsidTr="006236AF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A8BD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34D1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01AC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F43F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489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CE1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D38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7D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31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A4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4A5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A39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328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6C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F8B2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12EF3D4C" w14:textId="77777777" w:rsidTr="006236AF">
        <w:trPr>
          <w:trHeight w:val="1425"/>
        </w:trPr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55D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AAB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FC4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235 265,87985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9384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73 555,34038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106D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40 656,53947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1048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39 898,00000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A53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40 578,00000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CD2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40 578,00000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5F2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08BB2AEA" w14:textId="77777777" w:rsidTr="006236AF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4AF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2. "Мир и согласие. Новые возможности"</w:t>
            </w:r>
          </w:p>
        </w:tc>
      </w:tr>
      <w:tr w:rsidR="006236AF" w:rsidRPr="006236AF" w14:paraId="7159DB4D" w14:textId="77777777" w:rsidTr="006236AF">
        <w:trPr>
          <w:trHeight w:val="15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165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F94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E10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A71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B80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D7D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7A02B1B0" w14:textId="77777777" w:rsidTr="006236AF">
        <w:trPr>
          <w:trHeight w:val="3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04A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088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02.01.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Проведение мероприятий, направленных на укрепление гражданского единства и гармонизацию межнациональных и межконфессиональных отношений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40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73D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C48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8AA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коммуникаций, Комитет по культуре, Управление по вопросам территориальной безопасности, гражданской обороны, защиты населения и территории от чрезвычайных ситуаций.</w:t>
            </w:r>
          </w:p>
        </w:tc>
      </w:tr>
      <w:tr w:rsidR="006236AF" w:rsidRPr="006236AF" w14:paraId="5D212C3F" w14:textId="77777777" w:rsidTr="006236AF">
        <w:trPr>
          <w:trHeight w:val="5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67988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3935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форумы, круглые столы, направленные на укрепление гражданского единства и гармонизацию межнациональных и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межконфессиональных отношений. Единица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7523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29958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A9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01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64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BB8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E2DA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88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DDE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832B4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0953B991" w14:textId="77777777" w:rsidTr="006236AF">
        <w:trPr>
          <w:trHeight w:val="5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B4FB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E0FB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E09C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A859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2D6D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863F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0231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F2F2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E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6F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29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DE3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4EC3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7FCB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5B09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26F9DC9E" w14:textId="77777777" w:rsidTr="006236AF">
        <w:trPr>
          <w:trHeight w:val="7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2B20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5E71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FC1D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B1B9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06D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6B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DD2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473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A9D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C65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30C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E95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53F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6FD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D476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3099E384" w14:textId="77777777" w:rsidTr="006236AF">
        <w:trPr>
          <w:trHeight w:val="6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915FD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163E5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мероприятия по сохранению и поддержке русского языка как государственного языка Российской Федерации. Единица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1EF1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DFF4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0A0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9F9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DB1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D18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90F8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353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96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9D9E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75064D1B" w14:textId="77777777" w:rsidTr="006236AF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9FBF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3473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FA35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AB18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8545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95DF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6689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7CBA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BE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4E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B7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125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9CD2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0F4B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E14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694E42BC" w14:textId="77777777" w:rsidTr="006236AF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9047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DF6A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CCDF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77B6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774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CC3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54F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57C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1A6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D6B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62A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D67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A05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FE8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56CD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7CAEAD88" w14:textId="77777777" w:rsidTr="006236AF">
        <w:trPr>
          <w:trHeight w:val="1425"/>
        </w:trPr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63081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C2A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E57C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C9C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58EDDFF7" w14:textId="77777777" w:rsidTr="006236AF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43D3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3. "Эффективное местное самоуправление"</w:t>
            </w:r>
          </w:p>
        </w:tc>
      </w:tr>
      <w:tr w:rsidR="006236AF" w:rsidRPr="006236AF" w14:paraId="578F407D" w14:textId="77777777" w:rsidTr="006236AF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F74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0B8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Практики инициативного бюджетирования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FE6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9BE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4CB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85 951,53607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D44D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27 179,93520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6056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26 577,77087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932F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32 193,83000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96E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003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2CF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19844039" w14:textId="77777777" w:rsidTr="006236AF">
        <w:trPr>
          <w:trHeight w:val="12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EFE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1BE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7D3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EE1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872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52 984,57000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CD5D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462B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ABBA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19 925,83000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B49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8E5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F54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1684843A" w14:textId="77777777" w:rsidTr="006236AF">
        <w:trPr>
          <w:trHeight w:val="12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815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5D5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B22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9E8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9FB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32 105,55607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9422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10 317,63520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B72E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9 845,06087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43CF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11 942,86000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E3C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6D2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7B2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35150AC3" w14:textId="77777777" w:rsidTr="006236A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5E9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9A0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F00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96A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BC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861,41000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13A3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411C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B9E9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325,14000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0A3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107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8F8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0E9C382C" w14:textId="77777777" w:rsidTr="006236AF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4A9BF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4DB38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02.01.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EE5F9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671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AB4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85 951,53607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7BF6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27 179,93520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6888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26 577,77087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00F5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32 193,83000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38D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CF2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26ABD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коммуникаций, Управление благоустройства,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образования,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Комитет по культуре,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Комитет физической культуры и спорта,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жилищно-коммунального хозяйства</w:t>
            </w:r>
          </w:p>
        </w:tc>
      </w:tr>
      <w:tr w:rsidR="006236AF" w:rsidRPr="006236AF" w14:paraId="13C0E303" w14:textId="77777777" w:rsidTr="006236AF">
        <w:trPr>
          <w:trHeight w:val="16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39F4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1BEC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0D8A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118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F5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52 984,57000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A4E7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1D61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02C7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19 925,83000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BCD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E49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B301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04FA3652" w14:textId="77777777" w:rsidTr="006236AF">
        <w:trPr>
          <w:trHeight w:val="20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198D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17D7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8419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DAA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48E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32 105,55607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7B90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10 317,63520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15B9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9 845,06087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9B5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11 942,86000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7EB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4D6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7671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42819AAC" w14:textId="77777777" w:rsidTr="006236AF">
        <w:trPr>
          <w:trHeight w:val="11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2A94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4D93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D02D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F9D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BF4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861,41000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9625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E38A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086E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325,14000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D9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8E9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99A5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46C4E407" w14:textId="77777777" w:rsidTr="006236AF">
        <w:trPr>
          <w:trHeight w:val="70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7876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1B5B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Проекты, реализованные на основании заявок жителей Московской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 в рамках применения практик инициативного бюджетирования. Штука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94CB4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48399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2FE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47F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1F9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271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8916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E3C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CD5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B7B4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7DD9FEAD" w14:textId="77777777" w:rsidTr="006236AF">
        <w:trPr>
          <w:trHeight w:val="7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CB1D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F620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0164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3B86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5FEA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6AE6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D4A3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4B43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571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785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205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336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883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D282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A444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25703274" w14:textId="77777777" w:rsidTr="006236AF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C3D7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ED99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D79A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FC2D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C80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46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984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0D3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FC5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C8B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79D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0A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65A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4CC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B56D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00022DC5" w14:textId="77777777" w:rsidTr="006236AF">
        <w:trPr>
          <w:trHeight w:val="300"/>
        </w:trPr>
        <w:tc>
          <w:tcPr>
            <w:tcW w:w="4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4C61C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271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C41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85 951,53607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6C63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27 179,93520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F50D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26 577,77087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798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32 193,83000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354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3A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AD8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0CF5A5B7" w14:textId="77777777" w:rsidTr="006236AF">
        <w:trPr>
          <w:trHeight w:val="1395"/>
        </w:trPr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2945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29DA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36F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52 984,57000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52C4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F70C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5B6B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19 925,83000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39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AEF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9D88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6AF" w:rsidRPr="006236AF" w14:paraId="127A8108" w14:textId="77777777" w:rsidTr="006236AF">
        <w:trPr>
          <w:trHeight w:val="1650"/>
        </w:trPr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E3272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326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2DE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32 105,55607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7B46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10 317,63520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0BEF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9 845,06087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9F02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11 942,86000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DE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1DB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DDAA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6AF" w:rsidRPr="006236AF" w14:paraId="09747562" w14:textId="77777777" w:rsidTr="006236AF">
        <w:trPr>
          <w:trHeight w:val="705"/>
        </w:trPr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0B4B82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BA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33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861,41000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8A99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4A8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B88E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325,14000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71B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6B3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9393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6AF" w:rsidRPr="006236AF" w14:paraId="3571B15B" w14:textId="77777777" w:rsidTr="006236AF">
        <w:trPr>
          <w:trHeight w:val="36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C7DCE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4. "Молодежь Подмосковья"</w:t>
            </w:r>
          </w:p>
        </w:tc>
      </w:tr>
      <w:tr w:rsidR="006236AF" w:rsidRPr="006236AF" w14:paraId="5B4FE869" w14:textId="77777777" w:rsidTr="006236AF">
        <w:trPr>
          <w:trHeight w:val="16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DAF1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23C8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01.</w:t>
            </w: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Вовлечение молодежи в общественную жизнь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CB9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B48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47F6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366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765710CC" w14:textId="77777777" w:rsidTr="006236AF">
        <w:trPr>
          <w:trHeight w:val="19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3E4C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D7DE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01.01.</w:t>
            </w: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53F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3D5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84AE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712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коммуникаций, Комитет по культуре</w:t>
            </w:r>
          </w:p>
        </w:tc>
      </w:tr>
      <w:tr w:rsidR="006236AF" w:rsidRPr="006236AF" w14:paraId="0F9FCA87" w14:textId="77777777" w:rsidTr="006236AF">
        <w:trPr>
          <w:trHeight w:val="8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4E1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4BB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Проведены мероприятия по гражданско-патриотическому и духовно-нравственному воспитанию молодежи. Единица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B1FF1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37A4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EC9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FB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B4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4CE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684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32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7A7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0E4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025C66A2" w14:textId="77777777" w:rsidTr="006236AF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5AA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DE8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3CD8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10FF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E084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FDFA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430C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F5E9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9D4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1E1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212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D11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96B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4637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96A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6AF" w:rsidRPr="006236AF" w14:paraId="7982A5D8" w14:textId="77777777" w:rsidTr="006236A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0B0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CB8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E15E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C4D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2CF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F1A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44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55C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A16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63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897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A8D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6F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318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7F87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6AF" w:rsidRPr="006236AF" w14:paraId="2F9F3A85" w14:textId="77777777" w:rsidTr="006236AF">
        <w:trPr>
          <w:trHeight w:val="3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426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823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медиасообществ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A00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89D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8463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738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19B5EA9C" w14:textId="77777777" w:rsidTr="006236AF">
        <w:trPr>
          <w:trHeight w:val="26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BB7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773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и проведение мероприятий по поддержке молодежных творческих инициатив, вовлечению молодежи в инновационную деятельность, научно-техническое творчество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C71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4B3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7943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E42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коммуникаций, Комитет по культуре</w:t>
            </w:r>
          </w:p>
        </w:tc>
      </w:tr>
      <w:tr w:rsidR="006236AF" w:rsidRPr="006236AF" w14:paraId="211744B5" w14:textId="77777777" w:rsidTr="006236AF">
        <w:trPr>
          <w:trHeight w:val="45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F618B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E3D1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мероприятия по поддержке молодежных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творческих инициатив, вовлечению молодежи в инновационную деятельность, научно-техническое творчество. Единица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1A0EF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BE013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484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10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973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AFE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B479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9D2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186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C0660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4D720908" w14:textId="77777777" w:rsidTr="006236AF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39AA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0329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26AE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B1C4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8577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F2B6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0950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16D5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162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43C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8F5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E8D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40B7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9D1F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9C25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5654BF26" w14:textId="77777777" w:rsidTr="006236AF">
        <w:trPr>
          <w:trHeight w:val="8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1480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42ED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6F90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D51F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6A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ECF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FD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031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A3D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D12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EC6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15B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DB1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B8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64A1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50211DF3" w14:textId="77777777" w:rsidTr="006236AF">
        <w:trPr>
          <w:trHeight w:val="1425"/>
        </w:trPr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6058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BA2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BE61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5AA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4A6F5578" w14:textId="77777777" w:rsidTr="006236AF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6C63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5. "Развитие добровольчества (</w:t>
            </w:r>
            <w:proofErr w:type="spellStart"/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 в муниципальном образовании Московской области"</w:t>
            </w:r>
          </w:p>
        </w:tc>
      </w:tr>
      <w:tr w:rsidR="006236AF" w:rsidRPr="006236AF" w14:paraId="70EE7EE3" w14:textId="77777777" w:rsidTr="006236AF">
        <w:trPr>
          <w:trHeight w:val="17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B17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DA8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703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D66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661F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1DF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20B294F6" w14:textId="77777777" w:rsidTr="006236AF">
        <w:trPr>
          <w:trHeight w:val="15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D09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E9B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и проведение мероприятий (акций) для добровольцев (волонтеров)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593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5CB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5A7D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7DA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6236AF" w:rsidRPr="006236AF" w14:paraId="12B367C5" w14:textId="77777777" w:rsidTr="006236AF">
        <w:trPr>
          <w:trHeight w:val="48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096FA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0DC5D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 Единица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BB75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4CC6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92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17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88A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9D9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0BBE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F45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7A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BD62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36CD2EC5" w14:textId="77777777" w:rsidTr="006236AF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09CA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5787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B855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703B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75F25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A077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CAE1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007C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C34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332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701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BA8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F135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61C6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CFB9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2B4B1445" w14:textId="77777777" w:rsidTr="006236AF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7FDA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AD17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2044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A763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5A8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9D3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65A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931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7D4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DA0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BC4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BE6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AAB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70F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A88B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4D29A12B" w14:textId="77777777" w:rsidTr="006236AF">
        <w:trPr>
          <w:trHeight w:val="1425"/>
        </w:trPr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555B5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860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9926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CED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3DACD59A" w14:textId="77777777" w:rsidTr="006236AF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8C0E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6. "Обеспечивающая подпрограмма"</w:t>
            </w:r>
          </w:p>
        </w:tc>
      </w:tr>
      <w:tr w:rsidR="006236AF" w:rsidRPr="006236AF" w14:paraId="09757412" w14:textId="77777777" w:rsidTr="006236AF">
        <w:trPr>
          <w:trHeight w:val="18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489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B16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78C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CCB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AC2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549 022,46600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5CFD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120 363,76600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3BD0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116 407,70000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9A4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102 317,00000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679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104 967,00000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D95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104 967,00000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8AC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245D9B0F" w14:textId="77777777" w:rsidTr="006236AF">
        <w:trPr>
          <w:trHeight w:val="20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9B7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4EFD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3E9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ECDF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6B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445 954,37000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E4A0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99 599,67000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9CE3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95 395,70000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8391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82 553,00000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1AE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84 203,00000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A0A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84 203,00000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075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6236AF" w:rsidRPr="006236AF" w14:paraId="0F756DB4" w14:textId="77777777" w:rsidTr="006236AF">
        <w:trPr>
          <w:trHeight w:val="18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564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CF9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01.03.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CB3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E47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306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103 068,09600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089D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20 764,09600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5829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21 012,00000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04B4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19 764,00000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9E6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3ED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8AA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6236AF" w:rsidRPr="006236AF" w14:paraId="370BB75F" w14:textId="77777777" w:rsidTr="006236AF">
        <w:trPr>
          <w:trHeight w:val="9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E47B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13041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04.</w:t>
            </w: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90A57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DE0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32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10 835,34200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2343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8FEC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34DB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75F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10 603,31900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39F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232,02300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135E0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4365E1F8" w14:textId="77777777" w:rsidTr="006236AF">
        <w:trPr>
          <w:trHeight w:val="12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762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8A5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9F83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A8C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ACC3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9BE4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229A3F3C" w14:textId="77777777" w:rsidTr="006236AF">
        <w:trPr>
          <w:trHeight w:val="9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9AACB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04569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04.01.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Составление (изменение)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D3CD0C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218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D53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10 835,34200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7858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A65E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360C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655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10 603,31900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C90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232,02300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FF6A3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вопросам территориа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льной безопасности, гражданской обороны, защиты населения и территории от чрезвычайных ситуаций</w:t>
            </w:r>
          </w:p>
        </w:tc>
      </w:tr>
      <w:tr w:rsidR="006236AF" w:rsidRPr="006236AF" w14:paraId="740EF199" w14:textId="77777777" w:rsidTr="006236AF">
        <w:trPr>
          <w:trHeight w:val="22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89B5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B46F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D878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440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C9A8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13304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206A4868" w14:textId="77777777" w:rsidTr="006236AF">
        <w:trPr>
          <w:trHeight w:val="300"/>
        </w:trPr>
        <w:tc>
          <w:tcPr>
            <w:tcW w:w="4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76FE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759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1F5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559 857,80800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0EFC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120 363,76600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B799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116 407,70000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569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102 317,00000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CA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115 570,31900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184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105 199,02300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1F862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5B08E417" w14:textId="77777777" w:rsidTr="006236AF">
        <w:trPr>
          <w:trHeight w:val="855"/>
        </w:trPr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8872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1CE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FBC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10 835,34200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47D1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FFB5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997D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C4A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10 603,31900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7D4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232,02300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E1C1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2EB58AC2" w14:textId="77777777" w:rsidTr="006236AF">
        <w:trPr>
          <w:trHeight w:val="1425"/>
        </w:trPr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32D9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78B1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C8A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549 022,46600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8E0B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120 363,76600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2B67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116 407,70000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93D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102 317,00000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01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104 967,00000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B569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104 967,00000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A5BEE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36AF" w:rsidRPr="006236AF" w14:paraId="6BC929B7" w14:textId="77777777" w:rsidTr="006236AF">
        <w:trPr>
          <w:trHeight w:val="300"/>
        </w:trPr>
        <w:tc>
          <w:tcPr>
            <w:tcW w:w="4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9116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E5C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8CF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881 075,22392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5A37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221 099,04158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E13F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183 642,01034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0692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174 408,83000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47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156 148,31900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0AE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145 777,02300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EB1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36AF" w:rsidRPr="006236AF" w14:paraId="79AED945" w14:textId="77777777" w:rsidTr="006236AF">
        <w:trPr>
          <w:trHeight w:val="855"/>
        </w:trPr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24E5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1E37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04F0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10 835,34200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946A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92C5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803F8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F13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10 603,31900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FC8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232,02300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DC08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236AF" w:rsidRPr="006236AF" w14:paraId="1381D3B4" w14:textId="77777777" w:rsidTr="006236AF">
        <w:trPr>
          <w:trHeight w:val="1140"/>
        </w:trPr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22620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6F6A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34E3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52 984,57000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1BA3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189FA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0612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19 925,83000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0F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4A75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C457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236AF" w:rsidRPr="006236AF" w14:paraId="538DACE8" w14:textId="77777777" w:rsidTr="006236AF">
        <w:trPr>
          <w:trHeight w:val="1425"/>
        </w:trPr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36253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045C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2127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816 393,90192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8A604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204 236,74158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5C0E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166 909,30034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CC91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154 157,86000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9E4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145 545,00000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090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145 545,00000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81516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236AF" w:rsidRPr="006236AF" w14:paraId="56A767FF" w14:textId="77777777" w:rsidTr="006236AF">
        <w:trPr>
          <w:trHeight w:val="570"/>
        </w:trPr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F17CB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CCF2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1FAE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861,41000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31FC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77076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1DCF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325,14000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57DB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353D" w14:textId="77777777" w:rsidR="006236AF" w:rsidRPr="006236AF" w:rsidRDefault="006236AF" w:rsidP="00623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0465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14:paraId="02680E2E" w14:textId="77777777" w:rsidR="006236AF" w:rsidRDefault="006236AF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6236AF" w:rsidRPr="006236AF" w14:paraId="6F3AA4EF" w14:textId="77777777" w:rsidTr="006236AF">
        <w:trPr>
          <w:trHeight w:val="1490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A492EDC" w14:textId="77777777" w:rsidR="006236AF" w:rsidRPr="006236AF" w:rsidRDefault="006236AF" w:rsidP="00623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  <w:p w14:paraId="74977B18" w14:textId="77777777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</w:t>
            </w:r>
          </w:p>
          <w:p w14:paraId="0D0A3489" w14:textId="424134BF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Одинцовского городского округа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Р.В. </w:t>
            </w:r>
            <w:proofErr w:type="spellStart"/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Неретин</w:t>
            </w:r>
            <w:proofErr w:type="spellEnd"/>
          </w:p>
          <w:p w14:paraId="77A4B64C" w14:textId="45680B1E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</w:t>
            </w:r>
          </w:p>
          <w:p w14:paraId="0E124DAD" w14:textId="08B05D61" w:rsidR="006236AF" w:rsidRPr="006236AF" w:rsidRDefault="006236AF" w:rsidP="00623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бухгалтерского учета и отчетности - Главный бухгалтер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 w:rsidRPr="0062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14:paraId="40B39255" w14:textId="7C733AEE" w:rsidR="00E867A8" w:rsidRPr="006236AF" w:rsidRDefault="00E867A8">
      <w:pPr>
        <w:rPr>
          <w:rFonts w:ascii="Arial" w:hAnsi="Arial" w:cs="Arial"/>
          <w:sz w:val="24"/>
          <w:szCs w:val="24"/>
        </w:rPr>
      </w:pPr>
    </w:p>
    <w:p w14:paraId="6BA8C880" w14:textId="4520C312" w:rsidR="001043D7" w:rsidRPr="006236AF" w:rsidRDefault="001043D7">
      <w:pPr>
        <w:rPr>
          <w:rFonts w:ascii="Arial" w:hAnsi="Arial" w:cs="Arial"/>
          <w:sz w:val="24"/>
          <w:szCs w:val="24"/>
        </w:rPr>
      </w:pPr>
    </w:p>
    <w:p w14:paraId="14E86B06" w14:textId="335E84B8" w:rsidR="001043D7" w:rsidRPr="006236AF" w:rsidRDefault="001043D7">
      <w:pPr>
        <w:rPr>
          <w:rFonts w:ascii="Arial" w:hAnsi="Arial" w:cs="Arial"/>
          <w:sz w:val="24"/>
          <w:szCs w:val="24"/>
        </w:rPr>
      </w:pPr>
    </w:p>
    <w:p w14:paraId="4C1661E2" w14:textId="11B5E92E" w:rsidR="001043D7" w:rsidRPr="006236AF" w:rsidRDefault="001043D7">
      <w:pPr>
        <w:rPr>
          <w:rFonts w:ascii="Arial" w:hAnsi="Arial" w:cs="Arial"/>
          <w:sz w:val="24"/>
          <w:szCs w:val="24"/>
        </w:rPr>
      </w:pPr>
    </w:p>
    <w:p w14:paraId="0ABF4788" w14:textId="6727DA43" w:rsidR="001043D7" w:rsidRPr="006236AF" w:rsidRDefault="001043D7">
      <w:pPr>
        <w:rPr>
          <w:rFonts w:ascii="Arial" w:hAnsi="Arial" w:cs="Arial"/>
          <w:sz w:val="24"/>
          <w:szCs w:val="24"/>
        </w:rPr>
      </w:pPr>
    </w:p>
    <w:p w14:paraId="7EED1C78" w14:textId="696A2984" w:rsidR="001043D7" w:rsidRPr="006236AF" w:rsidRDefault="001043D7">
      <w:pPr>
        <w:rPr>
          <w:rFonts w:ascii="Arial" w:hAnsi="Arial" w:cs="Arial"/>
          <w:sz w:val="24"/>
          <w:szCs w:val="24"/>
        </w:rPr>
      </w:pPr>
    </w:p>
    <w:p w14:paraId="59E36B07" w14:textId="048DDA24" w:rsidR="001043D7" w:rsidRPr="006236AF" w:rsidRDefault="001043D7">
      <w:pPr>
        <w:rPr>
          <w:rFonts w:ascii="Arial" w:hAnsi="Arial" w:cs="Arial"/>
          <w:sz w:val="24"/>
          <w:szCs w:val="24"/>
        </w:rPr>
      </w:pPr>
    </w:p>
    <w:sectPr w:rsidR="001043D7" w:rsidRPr="006236AF" w:rsidSect="006236AF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AC06A" w14:textId="77777777" w:rsidR="00520383" w:rsidRDefault="00520383" w:rsidP="000A7724">
      <w:pPr>
        <w:spacing w:after="0" w:line="240" w:lineRule="auto"/>
      </w:pPr>
      <w:r>
        <w:separator/>
      </w:r>
    </w:p>
  </w:endnote>
  <w:endnote w:type="continuationSeparator" w:id="0">
    <w:p w14:paraId="23A08A0C" w14:textId="77777777" w:rsidR="00520383" w:rsidRDefault="00520383" w:rsidP="000A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3D1E7" w14:textId="77777777" w:rsidR="00520383" w:rsidRDefault="00520383" w:rsidP="000A7724">
      <w:pPr>
        <w:spacing w:after="0" w:line="240" w:lineRule="auto"/>
      </w:pPr>
      <w:r>
        <w:separator/>
      </w:r>
    </w:p>
  </w:footnote>
  <w:footnote w:type="continuationSeparator" w:id="0">
    <w:p w14:paraId="60091424" w14:textId="77777777" w:rsidR="00520383" w:rsidRDefault="00520383" w:rsidP="000A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D8F97" w14:textId="77777777" w:rsidR="000A7724" w:rsidRDefault="000A77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07"/>
    <w:rsid w:val="00073A30"/>
    <w:rsid w:val="000876E1"/>
    <w:rsid w:val="000A7724"/>
    <w:rsid w:val="000C462D"/>
    <w:rsid w:val="000D2C5E"/>
    <w:rsid w:val="000D483B"/>
    <w:rsid w:val="001043D7"/>
    <w:rsid w:val="00107EC6"/>
    <w:rsid w:val="00120B1F"/>
    <w:rsid w:val="00136E1C"/>
    <w:rsid w:val="001533D6"/>
    <w:rsid w:val="00183C29"/>
    <w:rsid w:val="001A31A8"/>
    <w:rsid w:val="001A46C6"/>
    <w:rsid w:val="001E11DA"/>
    <w:rsid w:val="00200ED5"/>
    <w:rsid w:val="00216544"/>
    <w:rsid w:val="00275BF2"/>
    <w:rsid w:val="002B4562"/>
    <w:rsid w:val="002B6F47"/>
    <w:rsid w:val="002C3171"/>
    <w:rsid w:val="002C553A"/>
    <w:rsid w:val="00340A57"/>
    <w:rsid w:val="0038741A"/>
    <w:rsid w:val="0039265D"/>
    <w:rsid w:val="003B415A"/>
    <w:rsid w:val="003B49D8"/>
    <w:rsid w:val="003F53A6"/>
    <w:rsid w:val="00424B43"/>
    <w:rsid w:val="00430BBF"/>
    <w:rsid w:val="004354C4"/>
    <w:rsid w:val="004F5F1B"/>
    <w:rsid w:val="00513016"/>
    <w:rsid w:val="00520383"/>
    <w:rsid w:val="00526497"/>
    <w:rsid w:val="00535E29"/>
    <w:rsid w:val="00553CD8"/>
    <w:rsid w:val="0056718C"/>
    <w:rsid w:val="005A0AD4"/>
    <w:rsid w:val="005A3668"/>
    <w:rsid w:val="005A7137"/>
    <w:rsid w:val="005D4376"/>
    <w:rsid w:val="005F6E49"/>
    <w:rsid w:val="006236AF"/>
    <w:rsid w:val="006256C8"/>
    <w:rsid w:val="00634A19"/>
    <w:rsid w:val="00634FAD"/>
    <w:rsid w:val="00646B91"/>
    <w:rsid w:val="006605A0"/>
    <w:rsid w:val="00681865"/>
    <w:rsid w:val="006858CA"/>
    <w:rsid w:val="006A7294"/>
    <w:rsid w:val="006D318F"/>
    <w:rsid w:val="006D652B"/>
    <w:rsid w:val="0070550D"/>
    <w:rsid w:val="00705E2E"/>
    <w:rsid w:val="00706D48"/>
    <w:rsid w:val="007272FC"/>
    <w:rsid w:val="00727321"/>
    <w:rsid w:val="00733F06"/>
    <w:rsid w:val="00765873"/>
    <w:rsid w:val="0078777A"/>
    <w:rsid w:val="007B67D3"/>
    <w:rsid w:val="007E57B0"/>
    <w:rsid w:val="00847FAC"/>
    <w:rsid w:val="00856A05"/>
    <w:rsid w:val="00882603"/>
    <w:rsid w:val="008A724B"/>
    <w:rsid w:val="008D5544"/>
    <w:rsid w:val="008E2CD5"/>
    <w:rsid w:val="008E5507"/>
    <w:rsid w:val="00955B48"/>
    <w:rsid w:val="009638BD"/>
    <w:rsid w:val="00972AFF"/>
    <w:rsid w:val="009A61F0"/>
    <w:rsid w:val="009A78B2"/>
    <w:rsid w:val="009D2FF0"/>
    <w:rsid w:val="009F2EC3"/>
    <w:rsid w:val="00A13A9F"/>
    <w:rsid w:val="00A60154"/>
    <w:rsid w:val="00A71D83"/>
    <w:rsid w:val="00A81D84"/>
    <w:rsid w:val="00AB219E"/>
    <w:rsid w:val="00AE4232"/>
    <w:rsid w:val="00B047C4"/>
    <w:rsid w:val="00B50583"/>
    <w:rsid w:val="00B536CC"/>
    <w:rsid w:val="00B53789"/>
    <w:rsid w:val="00B70F86"/>
    <w:rsid w:val="00BB0936"/>
    <w:rsid w:val="00BB7CF0"/>
    <w:rsid w:val="00BE1676"/>
    <w:rsid w:val="00C343AE"/>
    <w:rsid w:val="00C761ED"/>
    <w:rsid w:val="00CC0AD6"/>
    <w:rsid w:val="00CD73CE"/>
    <w:rsid w:val="00CE13D6"/>
    <w:rsid w:val="00D01CE9"/>
    <w:rsid w:val="00D45302"/>
    <w:rsid w:val="00DA46D3"/>
    <w:rsid w:val="00DB250A"/>
    <w:rsid w:val="00DC192D"/>
    <w:rsid w:val="00DD2805"/>
    <w:rsid w:val="00DE377F"/>
    <w:rsid w:val="00DE60CA"/>
    <w:rsid w:val="00DF4A44"/>
    <w:rsid w:val="00E03898"/>
    <w:rsid w:val="00E1300E"/>
    <w:rsid w:val="00E2141B"/>
    <w:rsid w:val="00E66877"/>
    <w:rsid w:val="00E75D4E"/>
    <w:rsid w:val="00E867A8"/>
    <w:rsid w:val="00EC139B"/>
    <w:rsid w:val="00F04DC7"/>
    <w:rsid w:val="00F53C1A"/>
    <w:rsid w:val="00F6653A"/>
    <w:rsid w:val="00F77C40"/>
    <w:rsid w:val="00FD67C6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BB98"/>
  <w15:chartTrackingRefBased/>
  <w15:docId w15:val="{25C51A4E-4E28-47F3-A3D0-A355B1DB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3AE"/>
    <w:pPr>
      <w:ind w:left="720"/>
      <w:contextualSpacing/>
    </w:pPr>
  </w:style>
  <w:style w:type="table" w:customStyle="1" w:styleId="1">
    <w:name w:val="Светлый список1"/>
    <w:basedOn w:val="a1"/>
    <w:next w:val="a4"/>
    <w:uiPriority w:val="61"/>
    <w:rsid w:val="00C343AE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4">
    <w:name w:val="Light List"/>
    <w:basedOn w:val="a1"/>
    <w:uiPriority w:val="61"/>
    <w:unhideWhenUsed/>
    <w:rsid w:val="00C343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0A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724"/>
  </w:style>
  <w:style w:type="paragraph" w:styleId="a7">
    <w:name w:val="footer"/>
    <w:basedOn w:val="a"/>
    <w:link w:val="a8"/>
    <w:uiPriority w:val="99"/>
    <w:unhideWhenUsed/>
    <w:rsid w:val="000A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724"/>
  </w:style>
  <w:style w:type="table" w:customStyle="1" w:styleId="2">
    <w:name w:val="Сетка таблицы2"/>
    <w:basedOn w:val="a1"/>
    <w:next w:val="a9"/>
    <w:uiPriority w:val="39"/>
    <w:rsid w:val="0018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8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9"/>
    <w:uiPriority w:val="59"/>
    <w:rsid w:val="00183C29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CC0A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67C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FD6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c">
    <w:name w:val="Hyperlink"/>
    <w:basedOn w:val="a0"/>
    <w:uiPriority w:val="99"/>
    <w:semiHidden/>
    <w:unhideWhenUsed/>
    <w:rsid w:val="006236A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236AF"/>
    <w:rPr>
      <w:color w:val="800080"/>
      <w:u w:val="single"/>
    </w:rPr>
  </w:style>
  <w:style w:type="paragraph" w:customStyle="1" w:styleId="msonormal0">
    <w:name w:val="msonormal"/>
    <w:basedOn w:val="a"/>
    <w:rsid w:val="0062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2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62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rsid w:val="0062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62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62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236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2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236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236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236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236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23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23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23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236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236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236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236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236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236A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236A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23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236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236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236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236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23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36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23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236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236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236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236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236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23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236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23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236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23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236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23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236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23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236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23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236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23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2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236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236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23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236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23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236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23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236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23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236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23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236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236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6236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23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236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236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236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236A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6236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6236A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6236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6236A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6236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236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236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6236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236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6236A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6236A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6236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6236A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6236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6236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236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23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236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236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23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236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23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6236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6236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6236A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236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236A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6236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6236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623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6236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6236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623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6236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623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6236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6236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623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236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6236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623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96A14-DE30-4635-813F-6EDDFE5C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25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Маргарита Алексеевна</dc:creator>
  <cp:keywords/>
  <dc:description/>
  <cp:lastModifiedBy>Зиминова Анна Юрьевна</cp:lastModifiedBy>
  <cp:revision>29</cp:revision>
  <cp:lastPrinted>2025-08-13T13:08:00Z</cp:lastPrinted>
  <dcterms:created xsi:type="dcterms:W3CDTF">2025-03-17T12:26:00Z</dcterms:created>
  <dcterms:modified xsi:type="dcterms:W3CDTF">2025-08-14T08:18:00Z</dcterms:modified>
</cp:coreProperties>
</file>